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5D521" w14:textId="1DBB89B2" w:rsidR="00CC2649" w:rsidRDefault="2D14297A" w:rsidP="1349A1EB">
      <w:pPr>
        <w:rPr>
          <w:b/>
          <w:bCs/>
        </w:rPr>
      </w:pPr>
      <w:r w:rsidRPr="1349A1EB">
        <w:rPr>
          <w:b/>
          <w:bCs/>
        </w:rPr>
        <w:t xml:space="preserve"> Copy for use in newsletters and online </w:t>
      </w:r>
    </w:p>
    <w:p w14:paraId="365D8D0E" w14:textId="1279D466" w:rsidR="00774927" w:rsidRDefault="2D14297A" w:rsidP="1349A1EB">
      <w:pPr>
        <w:pStyle w:val="ListParagraph"/>
        <w:numPr>
          <w:ilvl w:val="0"/>
          <w:numId w:val="1"/>
        </w:numPr>
      </w:pPr>
      <w:r>
        <w:t>Please always</w:t>
      </w:r>
      <w:r w:rsidR="727CCCD0">
        <w:t xml:space="preserve"> use ‘WorldSkills UK’ when writing about the national competition programme, do not shorten to ‘WorldSkills’.  </w:t>
      </w:r>
    </w:p>
    <w:p w14:paraId="540DEB9B" w14:textId="7A343EEC" w:rsidR="00774927" w:rsidRDefault="55CC5FF6" w:rsidP="1349A1EB">
      <w:pPr>
        <w:pStyle w:val="ListParagraph"/>
        <w:numPr>
          <w:ilvl w:val="0"/>
          <w:numId w:val="1"/>
        </w:numPr>
        <w:rPr>
          <w:rStyle w:val="eop"/>
          <w:color w:val="000000" w:themeColor="text1"/>
        </w:rPr>
      </w:pPr>
      <w:r>
        <w:t>Competitors who take part in the WorldSkills UK 2025 Competitions co</w:t>
      </w:r>
      <w:r w:rsidR="25ED3FCB">
        <w:t xml:space="preserve">uld be eligible for </w:t>
      </w:r>
      <w:r w:rsidR="639A3703" w:rsidRPr="1349A1EB">
        <w:rPr>
          <w:rStyle w:val="eop"/>
          <w:color w:val="000000" w:themeColor="text1"/>
        </w:rPr>
        <w:t>WorldSkills Aichi (Japan) 2028, not WorldSkills Lyon 2024, the Squad</w:t>
      </w:r>
      <w:r w:rsidR="78A1BB92" w:rsidRPr="1349A1EB">
        <w:rPr>
          <w:rStyle w:val="eop"/>
          <w:color w:val="000000" w:themeColor="text1"/>
        </w:rPr>
        <w:t xml:space="preserve"> for this competition has been selected. </w:t>
      </w:r>
      <w:r w:rsidR="639A3703" w:rsidRPr="1349A1EB">
        <w:rPr>
          <w:rStyle w:val="eop"/>
          <w:color w:val="000000" w:themeColor="text1"/>
        </w:rPr>
        <w:t xml:space="preserve">     </w:t>
      </w:r>
    </w:p>
    <w:p w14:paraId="774BAA6C" w14:textId="7838AFE4" w:rsidR="1349A1EB" w:rsidRDefault="1349A1EB" w:rsidP="1349A1EB">
      <w:pPr>
        <w:pStyle w:val="ListParagraph"/>
        <w:rPr>
          <w:rStyle w:val="eop"/>
          <w:color w:val="000000" w:themeColor="text1"/>
        </w:rPr>
      </w:pPr>
    </w:p>
    <w:p w14:paraId="2F5249E0" w14:textId="7E9A9883" w:rsidR="006D641D" w:rsidRPr="00E36137" w:rsidRDefault="00B47009" w:rsidP="006D641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Inspire </w:t>
      </w:r>
      <w:r w:rsidR="00B7146C">
        <w:rPr>
          <w:b/>
          <w:bCs/>
          <w:sz w:val="24"/>
          <w:szCs w:val="24"/>
        </w:rPr>
        <w:t xml:space="preserve">your students and apprentices:  enter the WorldSkills UK Competitions </w:t>
      </w:r>
      <w:r w:rsidR="00446DF5">
        <w:rPr>
          <w:b/>
          <w:bCs/>
          <w:sz w:val="24"/>
          <w:szCs w:val="24"/>
        </w:rPr>
        <w:t xml:space="preserve"> </w:t>
      </w:r>
    </w:p>
    <w:p w14:paraId="412AD6B1" w14:textId="77777777" w:rsidR="00FD618B" w:rsidRDefault="00E174AE" w:rsidP="007F16E3">
      <w:pPr>
        <w:rPr>
          <w:sz w:val="24"/>
          <w:szCs w:val="24"/>
        </w:rPr>
      </w:pPr>
      <w:r>
        <w:rPr>
          <w:sz w:val="24"/>
          <w:szCs w:val="24"/>
        </w:rPr>
        <w:t>WorldSkills UK is excited to announce the launch of its 2025 competition programme</w:t>
      </w:r>
      <w:r w:rsidR="004A7B2E">
        <w:rPr>
          <w:sz w:val="24"/>
          <w:szCs w:val="24"/>
        </w:rPr>
        <w:t>,</w:t>
      </w:r>
      <w:r w:rsidR="005B25CD">
        <w:rPr>
          <w:sz w:val="24"/>
          <w:szCs w:val="24"/>
        </w:rPr>
        <w:t xml:space="preserve"> </w:t>
      </w:r>
      <w:r w:rsidR="00FD618B">
        <w:rPr>
          <w:sz w:val="24"/>
          <w:szCs w:val="24"/>
        </w:rPr>
        <w:t xml:space="preserve">which opens for registrations on 3 March. </w:t>
      </w:r>
    </w:p>
    <w:p w14:paraId="637BC327" w14:textId="77777777" w:rsidR="005209C6" w:rsidRDefault="008358A1" w:rsidP="007F16E3">
      <w:pPr>
        <w:rPr>
          <w:rStyle w:val="normaltextrun"/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Competition</w:t>
      </w:r>
      <w:r w:rsidR="001C62E6">
        <w:rPr>
          <w:sz w:val="24"/>
          <w:szCs w:val="24"/>
        </w:rPr>
        <w:t>-</w:t>
      </w:r>
      <w:r w:rsidRPr="00E36137">
        <w:rPr>
          <w:rStyle w:val="normaltextrun"/>
          <w:color w:val="000000"/>
          <w:sz w:val="24"/>
          <w:szCs w:val="24"/>
          <w:shd w:val="clear" w:color="auto" w:fill="FFFFFF"/>
        </w:rPr>
        <w:t>based training is recognised as one of the most powerful tools for</w:t>
      </w:r>
      <w:r>
        <w:rPr>
          <w:rStyle w:val="normaltextrun"/>
          <w:color w:val="000000"/>
          <w:sz w:val="24"/>
          <w:szCs w:val="24"/>
          <w:shd w:val="clear" w:color="auto" w:fill="FFFFFF"/>
        </w:rPr>
        <w:t xml:space="preserve"> driving quality improvement, as well as</w:t>
      </w:r>
      <w:r w:rsidRPr="00E36137">
        <w:rPr>
          <w:rStyle w:val="normaltextrun"/>
          <w:color w:val="000000"/>
          <w:sz w:val="24"/>
          <w:szCs w:val="24"/>
          <w:shd w:val="clear" w:color="auto" w:fill="FFFFFF"/>
        </w:rPr>
        <w:t xml:space="preserve"> developing and </w:t>
      </w:r>
      <w:proofErr w:type="spellStart"/>
      <w:r w:rsidRPr="00E36137">
        <w:rPr>
          <w:rStyle w:val="normaltextrun"/>
          <w:color w:val="000000"/>
          <w:sz w:val="24"/>
          <w:szCs w:val="24"/>
          <w:shd w:val="clear" w:color="auto" w:fill="FFFFFF"/>
        </w:rPr>
        <w:t>assessing</w:t>
      </w:r>
      <w:proofErr w:type="spellEnd"/>
      <w:r>
        <w:rPr>
          <w:rStyle w:val="normaltextrun"/>
          <w:color w:val="000000"/>
          <w:sz w:val="24"/>
          <w:szCs w:val="24"/>
          <w:shd w:val="clear" w:color="auto" w:fill="FFFFFF"/>
        </w:rPr>
        <w:t xml:space="preserve"> </w:t>
      </w:r>
      <w:r w:rsidRPr="00E36137">
        <w:rPr>
          <w:rStyle w:val="normaltextrun"/>
          <w:color w:val="000000"/>
          <w:sz w:val="24"/>
          <w:szCs w:val="24"/>
          <w:shd w:val="clear" w:color="auto" w:fill="FFFFFF"/>
        </w:rPr>
        <w:t>technical skills</w:t>
      </w:r>
      <w:r w:rsidR="001C62E6">
        <w:rPr>
          <w:rStyle w:val="normaltextrun"/>
          <w:color w:val="000000"/>
          <w:sz w:val="24"/>
          <w:szCs w:val="24"/>
          <w:shd w:val="clear" w:color="auto" w:fill="FFFFFF"/>
        </w:rPr>
        <w:t xml:space="preserve">.  </w:t>
      </w:r>
    </w:p>
    <w:p w14:paraId="607F8668" w14:textId="77777777" w:rsidR="006A1478" w:rsidRDefault="006A1478" w:rsidP="006A1478">
      <w:pPr>
        <w:rPr>
          <w:rStyle w:val="normaltextrun"/>
          <w:color w:val="000000"/>
          <w:sz w:val="24"/>
          <w:szCs w:val="24"/>
          <w:shd w:val="clear" w:color="auto" w:fill="FFFFFF"/>
        </w:rPr>
      </w:pPr>
      <w:r>
        <w:rPr>
          <w:rStyle w:val="normaltextrun"/>
          <w:color w:val="000000"/>
          <w:sz w:val="24"/>
          <w:szCs w:val="24"/>
          <w:shd w:val="clear" w:color="auto" w:fill="FFFFFF"/>
        </w:rPr>
        <w:t xml:space="preserve">For students and apprentices, the benefits of entering WorldSkills UK Competitions include: </w:t>
      </w:r>
    </w:p>
    <w:p w14:paraId="35027799" w14:textId="50C4BA02" w:rsidR="001C62E6" w:rsidRPr="006A1478" w:rsidRDefault="006354AD" w:rsidP="006A1478">
      <w:pPr>
        <w:pStyle w:val="ListParagraph"/>
        <w:numPr>
          <w:ilvl w:val="0"/>
          <w:numId w:val="4"/>
        </w:numPr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d</w:t>
      </w:r>
      <w:r w:rsidR="006A1478">
        <w:rPr>
          <w:sz w:val="24"/>
          <w:szCs w:val="24"/>
        </w:rPr>
        <w:t>e</w:t>
      </w:r>
      <w:r>
        <w:rPr>
          <w:sz w:val="24"/>
          <w:szCs w:val="24"/>
        </w:rPr>
        <w:t xml:space="preserve">velopment of </w:t>
      </w:r>
      <w:r w:rsidR="0051185B" w:rsidRPr="006A1478">
        <w:rPr>
          <w:sz w:val="24"/>
          <w:szCs w:val="24"/>
        </w:rPr>
        <w:t xml:space="preserve">technical </w:t>
      </w:r>
      <w:r w:rsidR="001D793E" w:rsidRPr="006A1478">
        <w:rPr>
          <w:sz w:val="24"/>
          <w:szCs w:val="24"/>
        </w:rPr>
        <w:t xml:space="preserve">and employability skills </w:t>
      </w:r>
    </w:p>
    <w:p w14:paraId="38212A41" w14:textId="392FDF9E" w:rsidR="00986089" w:rsidRDefault="006354AD" w:rsidP="0098608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</w:t>
      </w:r>
      <w:r w:rsidR="00043758">
        <w:rPr>
          <w:sz w:val="24"/>
          <w:szCs w:val="24"/>
        </w:rPr>
        <w:t xml:space="preserve">nfidence boosting through competing </w:t>
      </w:r>
    </w:p>
    <w:p w14:paraId="292AB695" w14:textId="748FFF30" w:rsidR="00E96809" w:rsidRDefault="004A4B46" w:rsidP="0098608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250B04B2">
        <w:rPr>
          <w:sz w:val="24"/>
          <w:szCs w:val="24"/>
        </w:rPr>
        <w:t>interaction with industry experts</w:t>
      </w:r>
      <w:r w:rsidR="00006529" w:rsidRPr="250B04B2">
        <w:rPr>
          <w:sz w:val="24"/>
          <w:szCs w:val="24"/>
        </w:rPr>
        <w:t xml:space="preserve"> </w:t>
      </w:r>
      <w:r w:rsidR="00FA059E" w:rsidRPr="250B04B2">
        <w:rPr>
          <w:sz w:val="24"/>
          <w:szCs w:val="24"/>
        </w:rPr>
        <w:t xml:space="preserve">providing </w:t>
      </w:r>
      <w:r w:rsidR="00006529" w:rsidRPr="250B04B2">
        <w:rPr>
          <w:sz w:val="24"/>
          <w:szCs w:val="24"/>
        </w:rPr>
        <w:t>networking</w:t>
      </w:r>
      <w:r w:rsidR="00FA059E" w:rsidRPr="250B04B2">
        <w:rPr>
          <w:sz w:val="24"/>
          <w:szCs w:val="24"/>
        </w:rPr>
        <w:t xml:space="preserve"> and </w:t>
      </w:r>
      <w:r w:rsidR="00006529" w:rsidRPr="250B04B2">
        <w:rPr>
          <w:sz w:val="24"/>
          <w:szCs w:val="24"/>
        </w:rPr>
        <w:t xml:space="preserve">employment opportunities </w:t>
      </w:r>
    </w:p>
    <w:p w14:paraId="12CDFAE4" w14:textId="77777777" w:rsidR="00133512" w:rsidRDefault="00884FE5" w:rsidP="0098608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recognition through WorldSkills UK digital credentials</w:t>
      </w:r>
      <w:r w:rsidR="00133512">
        <w:rPr>
          <w:sz w:val="24"/>
          <w:szCs w:val="24"/>
        </w:rPr>
        <w:t xml:space="preserve">, providing participants with a competitive edge in their future careers. </w:t>
      </w:r>
    </w:p>
    <w:p w14:paraId="1D489B68" w14:textId="77777777" w:rsidR="00E864DF" w:rsidRDefault="00133512" w:rsidP="00133512">
      <w:pPr>
        <w:rPr>
          <w:sz w:val="24"/>
          <w:szCs w:val="24"/>
        </w:rPr>
      </w:pPr>
      <w:r>
        <w:rPr>
          <w:sz w:val="24"/>
          <w:szCs w:val="24"/>
        </w:rPr>
        <w:t xml:space="preserve">For educators, the </w:t>
      </w:r>
      <w:r w:rsidR="00E864DF">
        <w:rPr>
          <w:sz w:val="24"/>
          <w:szCs w:val="24"/>
        </w:rPr>
        <w:t xml:space="preserve">benefits include: </w:t>
      </w:r>
    </w:p>
    <w:p w14:paraId="3EAF48B5" w14:textId="7D0900E0" w:rsidR="00884FE5" w:rsidRDefault="008B232E" w:rsidP="00E864D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greater scope for creativity in teaching</w:t>
      </w:r>
      <w:r w:rsidR="0023762A">
        <w:rPr>
          <w:sz w:val="24"/>
          <w:szCs w:val="24"/>
        </w:rPr>
        <w:t>,</w:t>
      </w:r>
      <w:r>
        <w:rPr>
          <w:sz w:val="24"/>
          <w:szCs w:val="24"/>
        </w:rPr>
        <w:t xml:space="preserve"> training and learning techniques </w:t>
      </w:r>
    </w:p>
    <w:p w14:paraId="7B886E7B" w14:textId="0FFE2E52" w:rsidR="008B232E" w:rsidRDefault="00CD0B5D" w:rsidP="00E864D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opportunities to benchmark and learn from peers</w:t>
      </w:r>
    </w:p>
    <w:p w14:paraId="31CDE30A" w14:textId="43E92D57" w:rsidR="00CD0B5D" w:rsidRDefault="00CD0B5D" w:rsidP="00E864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7658B1C">
        <w:rPr>
          <w:sz w:val="24"/>
          <w:szCs w:val="24"/>
        </w:rPr>
        <w:t xml:space="preserve">provides evidence for inspections </w:t>
      </w:r>
    </w:p>
    <w:p w14:paraId="0CD2DE30" w14:textId="7DBFF220" w:rsidR="07658B1C" w:rsidRDefault="5A08D322" w:rsidP="07658B1C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250B04B2">
        <w:rPr>
          <w:sz w:val="24"/>
          <w:szCs w:val="24"/>
        </w:rPr>
        <w:t>interaction with industry experts providing insights into best practices and emerging trends</w:t>
      </w:r>
    </w:p>
    <w:p w14:paraId="579E6669" w14:textId="363D7427" w:rsidR="003847D9" w:rsidRDefault="1D6F7D16" w:rsidP="00E864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250B04B2">
        <w:rPr>
          <w:sz w:val="24"/>
          <w:szCs w:val="24"/>
        </w:rPr>
        <w:t>s</w:t>
      </w:r>
      <w:r w:rsidR="003847D9" w:rsidRPr="250B04B2">
        <w:rPr>
          <w:sz w:val="24"/>
          <w:szCs w:val="24"/>
        </w:rPr>
        <w:t>upport</w:t>
      </w:r>
      <w:r w:rsidR="1F108954" w:rsidRPr="250B04B2">
        <w:rPr>
          <w:sz w:val="24"/>
          <w:szCs w:val="24"/>
        </w:rPr>
        <w:t>ing</w:t>
      </w:r>
      <w:r w:rsidR="003847D9" w:rsidRPr="250B04B2">
        <w:rPr>
          <w:sz w:val="24"/>
          <w:szCs w:val="24"/>
        </w:rPr>
        <w:t xml:space="preserve"> </w:t>
      </w:r>
      <w:r w:rsidR="0DBB2F21" w:rsidRPr="250B04B2">
        <w:rPr>
          <w:sz w:val="24"/>
          <w:szCs w:val="24"/>
        </w:rPr>
        <w:t>organisations in</w:t>
      </w:r>
      <w:r w:rsidR="1F108954" w:rsidRPr="250B04B2">
        <w:rPr>
          <w:sz w:val="24"/>
          <w:szCs w:val="24"/>
        </w:rPr>
        <w:t xml:space="preserve"> </w:t>
      </w:r>
      <w:r w:rsidR="003847D9" w:rsidRPr="250B04B2">
        <w:rPr>
          <w:sz w:val="24"/>
          <w:szCs w:val="24"/>
        </w:rPr>
        <w:t>the move from competence to excellence in teaching and training</w:t>
      </w:r>
      <w:r w:rsidR="4853D831" w:rsidRPr="250B04B2">
        <w:rPr>
          <w:sz w:val="24"/>
          <w:szCs w:val="24"/>
        </w:rPr>
        <w:t xml:space="preserve"> through benchmarking and pressure testing. </w:t>
      </w:r>
    </w:p>
    <w:p w14:paraId="488B39C9" w14:textId="5AE54DED" w:rsidR="00925AAE" w:rsidRDefault="0073112E" w:rsidP="00925AAE">
      <w:pPr>
        <w:rPr>
          <w:sz w:val="24"/>
          <w:szCs w:val="24"/>
        </w:rPr>
      </w:pPr>
      <w:r w:rsidRPr="250B04B2">
        <w:rPr>
          <w:sz w:val="24"/>
          <w:szCs w:val="24"/>
        </w:rPr>
        <w:t xml:space="preserve">Educators can access free resources from the </w:t>
      </w:r>
      <w:hyperlink r:id="rId7">
        <w:r w:rsidRPr="250B04B2">
          <w:rPr>
            <w:rStyle w:val="Hyperlink"/>
            <w:sz w:val="24"/>
            <w:szCs w:val="24"/>
          </w:rPr>
          <w:t>WorldSkills UK Learning Lab</w:t>
        </w:r>
      </w:hyperlink>
      <w:r w:rsidRPr="250B04B2">
        <w:rPr>
          <w:sz w:val="24"/>
          <w:szCs w:val="24"/>
        </w:rPr>
        <w:t xml:space="preserve"> </w:t>
      </w:r>
      <w:r w:rsidR="00B619DF" w:rsidRPr="250B04B2">
        <w:rPr>
          <w:sz w:val="24"/>
          <w:szCs w:val="24"/>
        </w:rPr>
        <w:t>to support apprentices and students entering the competitions</w:t>
      </w:r>
      <w:r w:rsidR="331F3E5B" w:rsidRPr="250B04B2">
        <w:rPr>
          <w:sz w:val="24"/>
          <w:szCs w:val="24"/>
        </w:rPr>
        <w:t xml:space="preserve"> and curriculum design throughout the academic year</w:t>
      </w:r>
      <w:r w:rsidR="00B619DF" w:rsidRPr="250B04B2">
        <w:rPr>
          <w:sz w:val="24"/>
          <w:szCs w:val="24"/>
        </w:rPr>
        <w:t xml:space="preserve">.  </w:t>
      </w:r>
    </w:p>
    <w:p w14:paraId="6F904045" w14:textId="0EE8CDBF" w:rsidR="00066F4A" w:rsidRDefault="46674CC9" w:rsidP="00066F4A">
      <w:pPr>
        <w:rPr>
          <w:rStyle w:val="eop"/>
          <w:color w:val="000000"/>
          <w:sz w:val="24"/>
          <w:szCs w:val="24"/>
          <w:shd w:val="clear" w:color="auto" w:fill="FFFFFF"/>
        </w:rPr>
      </w:pPr>
      <w:r>
        <w:rPr>
          <w:rStyle w:val="eop"/>
          <w:color w:val="000000"/>
          <w:sz w:val="24"/>
          <w:szCs w:val="24"/>
          <w:shd w:val="clear" w:color="auto" w:fill="FFFFFF"/>
        </w:rPr>
        <w:t>The competition</w:t>
      </w:r>
      <w:r w:rsidR="4FCA0743">
        <w:rPr>
          <w:rStyle w:val="eop"/>
          <w:color w:val="000000"/>
          <w:sz w:val="24"/>
          <w:szCs w:val="24"/>
          <w:shd w:val="clear" w:color="auto" w:fill="FFFFFF"/>
        </w:rPr>
        <w:t xml:space="preserve"> programme</w:t>
      </w:r>
      <w:r w:rsidR="2E0E8FC0">
        <w:rPr>
          <w:rStyle w:val="eop"/>
          <w:color w:val="000000"/>
          <w:sz w:val="24"/>
          <w:szCs w:val="24"/>
          <w:shd w:val="clear" w:color="auto" w:fill="FFFFFF"/>
        </w:rPr>
        <w:t>, which involves over 40 different skills,</w:t>
      </w:r>
      <w:r w:rsidR="4FCA0743">
        <w:rPr>
          <w:rStyle w:val="eop"/>
          <w:color w:val="000000"/>
          <w:sz w:val="24"/>
          <w:szCs w:val="24"/>
          <w:shd w:val="clear" w:color="auto" w:fill="FFFFFF"/>
        </w:rPr>
        <w:t xml:space="preserve"> includes </w:t>
      </w:r>
      <w:r w:rsidR="00066F4A" w:rsidRPr="00594EA1">
        <w:rPr>
          <w:rStyle w:val="eop"/>
          <w:color w:val="000000"/>
          <w:sz w:val="24"/>
          <w:szCs w:val="24"/>
          <w:shd w:val="clear" w:color="auto" w:fill="FFFFFF"/>
        </w:rPr>
        <w:t>regional qualifiers</w:t>
      </w:r>
      <w:r w:rsidR="003D703A">
        <w:rPr>
          <w:rStyle w:val="eop"/>
          <w:color w:val="000000"/>
          <w:sz w:val="24"/>
          <w:szCs w:val="24"/>
          <w:shd w:val="clear" w:color="auto" w:fill="FFFFFF"/>
        </w:rPr>
        <w:t xml:space="preserve"> in April</w:t>
      </w:r>
      <w:r w:rsidR="23162579">
        <w:rPr>
          <w:rStyle w:val="eop"/>
          <w:color w:val="000000"/>
          <w:sz w:val="24"/>
          <w:szCs w:val="24"/>
          <w:shd w:val="clear" w:color="auto" w:fill="FFFFFF"/>
        </w:rPr>
        <w:t xml:space="preserve"> and </w:t>
      </w:r>
      <w:r w:rsidR="0023762A">
        <w:rPr>
          <w:rStyle w:val="eop"/>
          <w:color w:val="000000"/>
          <w:sz w:val="24"/>
          <w:szCs w:val="24"/>
          <w:shd w:val="clear" w:color="auto" w:fill="FFFFFF"/>
        </w:rPr>
        <w:t>specialist training</w:t>
      </w:r>
      <w:r w:rsidR="0183CFF0">
        <w:rPr>
          <w:rStyle w:val="eop"/>
          <w:color w:val="000000"/>
          <w:sz w:val="24"/>
          <w:szCs w:val="24"/>
          <w:shd w:val="clear" w:color="auto" w:fill="FFFFFF"/>
        </w:rPr>
        <w:t>,</w:t>
      </w:r>
      <w:r w:rsidR="0023762A">
        <w:rPr>
          <w:rStyle w:val="eop"/>
          <w:color w:val="000000"/>
          <w:sz w:val="24"/>
          <w:szCs w:val="24"/>
          <w:shd w:val="clear" w:color="auto" w:fill="FFFFFF"/>
        </w:rPr>
        <w:t xml:space="preserve"> </w:t>
      </w:r>
      <w:r w:rsidR="00066F4A" w:rsidRPr="00594EA1">
        <w:rPr>
          <w:rStyle w:val="eop"/>
          <w:color w:val="000000"/>
          <w:sz w:val="24"/>
          <w:szCs w:val="24"/>
          <w:shd w:val="clear" w:color="auto" w:fill="FFFFFF"/>
        </w:rPr>
        <w:t xml:space="preserve">before </w:t>
      </w:r>
      <w:r w:rsidR="37D4EAA2" w:rsidRPr="00594EA1">
        <w:rPr>
          <w:rStyle w:val="eop"/>
          <w:color w:val="000000"/>
          <w:sz w:val="24"/>
          <w:szCs w:val="24"/>
          <w:shd w:val="clear" w:color="auto" w:fill="FFFFFF"/>
        </w:rPr>
        <w:t xml:space="preserve">entrants </w:t>
      </w:r>
      <w:r w:rsidR="00066F4A" w:rsidRPr="00594EA1">
        <w:rPr>
          <w:rStyle w:val="eop"/>
          <w:color w:val="000000"/>
          <w:sz w:val="24"/>
          <w:szCs w:val="24"/>
          <w:shd w:val="clear" w:color="auto" w:fill="FFFFFF"/>
        </w:rPr>
        <w:t>step up to the ultimate test of the national final</w:t>
      </w:r>
      <w:r w:rsidR="00621C9B">
        <w:rPr>
          <w:rStyle w:val="eop"/>
          <w:color w:val="000000"/>
          <w:sz w:val="24"/>
          <w:szCs w:val="24"/>
          <w:shd w:val="clear" w:color="auto" w:fill="FFFFFF"/>
        </w:rPr>
        <w:t>s</w:t>
      </w:r>
      <w:r w:rsidR="0023762A">
        <w:rPr>
          <w:rStyle w:val="eop"/>
          <w:color w:val="000000"/>
          <w:sz w:val="24"/>
          <w:szCs w:val="24"/>
          <w:shd w:val="clear" w:color="auto" w:fill="FFFFFF"/>
        </w:rPr>
        <w:t xml:space="preserve"> in November.  For the first time, the national finals </w:t>
      </w:r>
      <w:r w:rsidR="00066F4A" w:rsidRPr="00594EA1">
        <w:rPr>
          <w:rStyle w:val="eop"/>
          <w:color w:val="000000"/>
          <w:sz w:val="24"/>
          <w:szCs w:val="24"/>
          <w:shd w:val="clear" w:color="auto" w:fill="FFFFFF"/>
        </w:rPr>
        <w:t xml:space="preserve">will take place this year </w:t>
      </w:r>
      <w:r w:rsidR="00066F4A">
        <w:rPr>
          <w:rStyle w:val="eop"/>
          <w:color w:val="000000"/>
          <w:sz w:val="24"/>
          <w:szCs w:val="24"/>
          <w:shd w:val="clear" w:color="auto" w:fill="FFFFFF"/>
        </w:rPr>
        <w:t xml:space="preserve">in </w:t>
      </w:r>
      <w:r w:rsidR="00555AC6">
        <w:rPr>
          <w:rStyle w:val="eop"/>
          <w:color w:val="000000"/>
          <w:sz w:val="24"/>
          <w:szCs w:val="24"/>
          <w:shd w:val="clear" w:color="auto" w:fill="FFFFFF"/>
        </w:rPr>
        <w:t>v</w:t>
      </w:r>
      <w:r w:rsidR="00066F4A" w:rsidRPr="00594EA1">
        <w:rPr>
          <w:rStyle w:val="eop"/>
          <w:color w:val="000000"/>
          <w:sz w:val="24"/>
          <w:szCs w:val="24"/>
          <w:shd w:val="clear" w:color="auto" w:fill="FFFFFF"/>
        </w:rPr>
        <w:t>enues across South Wales.</w:t>
      </w:r>
      <w:r w:rsidR="7DAD5738" w:rsidRPr="00594EA1">
        <w:rPr>
          <w:rStyle w:val="eop"/>
          <w:color w:val="000000"/>
          <w:sz w:val="24"/>
          <w:szCs w:val="24"/>
          <w:shd w:val="clear" w:color="auto" w:fill="FFFFFF"/>
        </w:rPr>
        <w:t xml:space="preserve">  Finalists from this year’s competitions could be invited to join WorldSkills UK’s training programme for WorldSkills Aichi</w:t>
      </w:r>
      <w:r w:rsidR="454CDDDB" w:rsidRPr="00594EA1">
        <w:rPr>
          <w:rStyle w:val="eop"/>
          <w:color w:val="000000"/>
          <w:sz w:val="24"/>
          <w:szCs w:val="24"/>
          <w:shd w:val="clear" w:color="auto" w:fill="FFFFFF"/>
        </w:rPr>
        <w:t xml:space="preserve"> (Japan)</w:t>
      </w:r>
      <w:r w:rsidR="7DAD5738" w:rsidRPr="00594EA1">
        <w:rPr>
          <w:rStyle w:val="eop"/>
          <w:color w:val="000000"/>
          <w:sz w:val="24"/>
          <w:szCs w:val="24"/>
          <w:shd w:val="clear" w:color="auto" w:fill="FFFFFF"/>
        </w:rPr>
        <w:t xml:space="preserve"> 2028.  </w:t>
      </w:r>
      <w:r w:rsidR="00066F4A">
        <w:rPr>
          <w:rStyle w:val="eop"/>
          <w:color w:val="000000"/>
          <w:sz w:val="24"/>
          <w:szCs w:val="24"/>
          <w:shd w:val="clear" w:color="auto" w:fill="FFFFFF"/>
        </w:rPr>
        <w:t xml:space="preserve">  </w:t>
      </w:r>
    </w:p>
    <w:p w14:paraId="0118D086" w14:textId="2577E2FA" w:rsidR="00B24EF1" w:rsidRDefault="00B24EF1" w:rsidP="00B24EF1">
      <w:pPr>
        <w:rPr>
          <w:rStyle w:val="eop"/>
          <w:color w:val="000000"/>
          <w:sz w:val="24"/>
          <w:szCs w:val="24"/>
          <w:shd w:val="clear" w:color="auto" w:fill="FFFFFF"/>
        </w:rPr>
      </w:pPr>
      <w:r>
        <w:rPr>
          <w:rStyle w:val="eop"/>
          <w:color w:val="000000"/>
          <w:sz w:val="24"/>
          <w:szCs w:val="24"/>
          <w:shd w:val="clear" w:color="auto" w:fill="FFFFFF"/>
        </w:rPr>
        <w:lastRenderedPageBreak/>
        <w:t xml:space="preserve">Entry to the WorldSkills UK Competitions is open from 3 -28 March 2025.  To register apprentices and access the free resources visit </w:t>
      </w:r>
      <w:hyperlink r:id="rId8" w:history="1">
        <w:r w:rsidRPr="000B603A">
          <w:rPr>
            <w:rStyle w:val="Hyperlink"/>
            <w:sz w:val="24"/>
            <w:szCs w:val="24"/>
            <w:shd w:val="clear" w:color="auto" w:fill="FFFFFF"/>
          </w:rPr>
          <w:t xml:space="preserve">worldskillsuk.org </w:t>
        </w:r>
      </w:hyperlink>
      <w:r>
        <w:rPr>
          <w:rStyle w:val="eop"/>
          <w:color w:val="000000"/>
          <w:sz w:val="24"/>
          <w:szCs w:val="24"/>
          <w:shd w:val="clear" w:color="auto" w:fill="FFFFFF"/>
        </w:rPr>
        <w:t xml:space="preserve"> </w:t>
      </w:r>
    </w:p>
    <w:p w14:paraId="30044520" w14:textId="77777777" w:rsidR="00B24EF1" w:rsidRDefault="00B24EF1" w:rsidP="00B24EF1">
      <w:pPr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ENDS </w:t>
      </w:r>
    </w:p>
    <w:p w14:paraId="028CF512" w14:textId="77777777" w:rsidR="004A64EE" w:rsidRDefault="004A64EE" w:rsidP="00921F6E">
      <w:pPr>
        <w:rPr>
          <w:rStyle w:val="normaltextrun"/>
          <w:color w:val="000000"/>
          <w:sz w:val="24"/>
          <w:szCs w:val="24"/>
          <w:shd w:val="clear" w:color="auto" w:fill="FFFFFF"/>
        </w:rPr>
      </w:pPr>
    </w:p>
    <w:p w14:paraId="088AC5BA" w14:textId="574446D0" w:rsidR="007C6B26" w:rsidRDefault="007C6B26" w:rsidP="00921F6E">
      <w:pPr>
        <w:rPr>
          <w:rStyle w:val="normaltextrun"/>
          <w:color w:val="000000"/>
          <w:sz w:val="24"/>
          <w:szCs w:val="24"/>
          <w:shd w:val="clear" w:color="auto" w:fill="FFFFFF"/>
        </w:rPr>
      </w:pPr>
      <w:r>
        <w:rPr>
          <w:rStyle w:val="normaltextrun"/>
          <w:color w:val="000000"/>
          <w:sz w:val="24"/>
          <w:szCs w:val="24"/>
          <w:shd w:val="clear" w:color="auto" w:fill="FFFFFF"/>
        </w:rPr>
        <w:t xml:space="preserve"> </w:t>
      </w:r>
    </w:p>
    <w:p w14:paraId="262C80C2" w14:textId="4865E83A" w:rsidR="0038545B" w:rsidRDefault="007C6B26" w:rsidP="00921F6E">
      <w:pPr>
        <w:rPr>
          <w:rStyle w:val="normaltextrun"/>
          <w:color w:val="000000"/>
          <w:sz w:val="24"/>
          <w:szCs w:val="24"/>
          <w:shd w:val="clear" w:color="auto" w:fill="FFFFFF"/>
        </w:rPr>
      </w:pPr>
      <w:r>
        <w:rPr>
          <w:rStyle w:val="normaltextrun"/>
          <w:color w:val="000000"/>
          <w:sz w:val="24"/>
          <w:szCs w:val="24"/>
          <w:shd w:val="clear" w:color="auto" w:fill="FFFFFF"/>
        </w:rPr>
        <w:t xml:space="preserve"> </w:t>
      </w:r>
    </w:p>
    <w:p w14:paraId="16A9FBD0" w14:textId="56EACFF0" w:rsidR="008B00FD" w:rsidRPr="00E33F01" w:rsidRDefault="008B00FD" w:rsidP="00FE38B1">
      <w:pPr>
        <w:rPr>
          <w:color w:val="000000"/>
          <w:shd w:val="clear" w:color="auto" w:fill="FFFFFF"/>
        </w:rPr>
      </w:pPr>
    </w:p>
    <w:sectPr w:rsidR="008B00FD" w:rsidRPr="00E33F01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1EE41" w14:textId="77777777" w:rsidR="00723164" w:rsidRDefault="00723164" w:rsidP="007133EA">
      <w:pPr>
        <w:spacing w:after="0" w:line="240" w:lineRule="auto"/>
      </w:pPr>
      <w:r>
        <w:separator/>
      </w:r>
    </w:p>
  </w:endnote>
  <w:endnote w:type="continuationSeparator" w:id="0">
    <w:p w14:paraId="20AA23B5" w14:textId="77777777" w:rsidR="00723164" w:rsidRDefault="00723164" w:rsidP="00713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58573" w14:textId="77777777" w:rsidR="00723164" w:rsidRDefault="00723164" w:rsidP="007133EA">
      <w:pPr>
        <w:spacing w:after="0" w:line="240" w:lineRule="auto"/>
      </w:pPr>
      <w:r>
        <w:separator/>
      </w:r>
    </w:p>
  </w:footnote>
  <w:footnote w:type="continuationSeparator" w:id="0">
    <w:p w14:paraId="0E344AB0" w14:textId="77777777" w:rsidR="00723164" w:rsidRDefault="00723164" w:rsidP="00713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9F34D" w14:textId="6919D622" w:rsidR="007133EA" w:rsidRDefault="00DC7E7C" w:rsidP="00772B1E">
    <w:pPr>
      <w:pStyle w:val="Header"/>
      <w:jc w:val="right"/>
    </w:pPr>
    <w:r>
      <w:rPr>
        <w:noProof/>
      </w:rPr>
      <w:drawing>
        <wp:inline distT="0" distB="0" distL="0" distR="0" wp14:anchorId="6A16DDDE" wp14:editId="0C33A193">
          <wp:extent cx="1168400" cy="802235"/>
          <wp:effectExtent l="0" t="0" r="0" b="0"/>
          <wp:docPr id="744697891" name="Picture 1" descr="A logo for a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4697891" name="Picture 1" descr="A logo for a company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210" cy="8075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3154FF" w14:textId="77777777" w:rsidR="007133EA" w:rsidRDefault="007133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74757"/>
    <w:multiLevelType w:val="multilevel"/>
    <w:tmpl w:val="1E70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2432C4D"/>
    <w:multiLevelType w:val="multilevel"/>
    <w:tmpl w:val="91363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CE9134C"/>
    <w:multiLevelType w:val="hybridMultilevel"/>
    <w:tmpl w:val="1B24819E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65CE520B"/>
    <w:multiLevelType w:val="hybridMultilevel"/>
    <w:tmpl w:val="FD3EF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8A01B"/>
    <w:multiLevelType w:val="hybridMultilevel"/>
    <w:tmpl w:val="BC4E6E9A"/>
    <w:lvl w:ilvl="0" w:tplc="959CFE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4860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24E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F6A2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8803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12DD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8201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263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B8DB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079301">
    <w:abstractNumId w:val="4"/>
  </w:num>
  <w:num w:numId="2" w16cid:durableId="677275859">
    <w:abstractNumId w:val="1"/>
  </w:num>
  <w:num w:numId="3" w16cid:durableId="1951934783">
    <w:abstractNumId w:val="0"/>
  </w:num>
  <w:num w:numId="4" w16cid:durableId="1095905772">
    <w:abstractNumId w:val="3"/>
  </w:num>
  <w:num w:numId="5" w16cid:durableId="655453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74"/>
    <w:rsid w:val="00004EA8"/>
    <w:rsid w:val="00006529"/>
    <w:rsid w:val="0002788B"/>
    <w:rsid w:val="00043758"/>
    <w:rsid w:val="00065E3D"/>
    <w:rsid w:val="00066F4A"/>
    <w:rsid w:val="00073387"/>
    <w:rsid w:val="00091F77"/>
    <w:rsid w:val="00096CE6"/>
    <w:rsid w:val="000B603A"/>
    <w:rsid w:val="000E101F"/>
    <w:rsid w:val="000F75FF"/>
    <w:rsid w:val="00106372"/>
    <w:rsid w:val="00133512"/>
    <w:rsid w:val="00141E92"/>
    <w:rsid w:val="00145E5D"/>
    <w:rsid w:val="0015523F"/>
    <w:rsid w:val="00161A0D"/>
    <w:rsid w:val="00167FD9"/>
    <w:rsid w:val="00174E0D"/>
    <w:rsid w:val="00192E43"/>
    <w:rsid w:val="001C62E6"/>
    <w:rsid w:val="001D0575"/>
    <w:rsid w:val="001D1C2D"/>
    <w:rsid w:val="001D793E"/>
    <w:rsid w:val="001E12C1"/>
    <w:rsid w:val="002333E0"/>
    <w:rsid w:val="0023762A"/>
    <w:rsid w:val="00253292"/>
    <w:rsid w:val="00261D6A"/>
    <w:rsid w:val="00270023"/>
    <w:rsid w:val="002711BB"/>
    <w:rsid w:val="0028103A"/>
    <w:rsid w:val="00281882"/>
    <w:rsid w:val="00283CA4"/>
    <w:rsid w:val="002941F2"/>
    <w:rsid w:val="002A29C1"/>
    <w:rsid w:val="002A40C3"/>
    <w:rsid w:val="002B1137"/>
    <w:rsid w:val="002B3761"/>
    <w:rsid w:val="002F1699"/>
    <w:rsid w:val="003070C0"/>
    <w:rsid w:val="00313E8E"/>
    <w:rsid w:val="00315AC4"/>
    <w:rsid w:val="003374AC"/>
    <w:rsid w:val="00373A2F"/>
    <w:rsid w:val="003839C7"/>
    <w:rsid w:val="003847D9"/>
    <w:rsid w:val="0038545B"/>
    <w:rsid w:val="0038699E"/>
    <w:rsid w:val="00394950"/>
    <w:rsid w:val="003A088E"/>
    <w:rsid w:val="003A7B5A"/>
    <w:rsid w:val="003B48B6"/>
    <w:rsid w:val="003B7C4C"/>
    <w:rsid w:val="003C689F"/>
    <w:rsid w:val="003D015D"/>
    <w:rsid w:val="003D703A"/>
    <w:rsid w:val="003E69B3"/>
    <w:rsid w:val="00404617"/>
    <w:rsid w:val="00440289"/>
    <w:rsid w:val="00446DF5"/>
    <w:rsid w:val="00454773"/>
    <w:rsid w:val="0046621A"/>
    <w:rsid w:val="00473705"/>
    <w:rsid w:val="00494678"/>
    <w:rsid w:val="004A4B46"/>
    <w:rsid w:val="004A64EE"/>
    <w:rsid w:val="004A7B2E"/>
    <w:rsid w:val="004B200E"/>
    <w:rsid w:val="004C2C27"/>
    <w:rsid w:val="004F4D2E"/>
    <w:rsid w:val="005002EE"/>
    <w:rsid w:val="00500494"/>
    <w:rsid w:val="0051185B"/>
    <w:rsid w:val="00515BC9"/>
    <w:rsid w:val="005209C6"/>
    <w:rsid w:val="005301A2"/>
    <w:rsid w:val="00555AC6"/>
    <w:rsid w:val="00575074"/>
    <w:rsid w:val="00583EAC"/>
    <w:rsid w:val="005915B2"/>
    <w:rsid w:val="00593C5F"/>
    <w:rsid w:val="00594EA1"/>
    <w:rsid w:val="0059738A"/>
    <w:rsid w:val="005B25CD"/>
    <w:rsid w:val="005B6822"/>
    <w:rsid w:val="005D0A51"/>
    <w:rsid w:val="005F35F6"/>
    <w:rsid w:val="005F7675"/>
    <w:rsid w:val="00603B8E"/>
    <w:rsid w:val="006048EB"/>
    <w:rsid w:val="00621C9B"/>
    <w:rsid w:val="006354AD"/>
    <w:rsid w:val="00637E10"/>
    <w:rsid w:val="00657AA8"/>
    <w:rsid w:val="00657C25"/>
    <w:rsid w:val="00683718"/>
    <w:rsid w:val="006A1478"/>
    <w:rsid w:val="006A16CA"/>
    <w:rsid w:val="006A43DC"/>
    <w:rsid w:val="006D286F"/>
    <w:rsid w:val="006D641D"/>
    <w:rsid w:val="006E1255"/>
    <w:rsid w:val="006F078E"/>
    <w:rsid w:val="006F7590"/>
    <w:rsid w:val="007133EA"/>
    <w:rsid w:val="007224C1"/>
    <w:rsid w:val="00723128"/>
    <w:rsid w:val="00723164"/>
    <w:rsid w:val="00725C94"/>
    <w:rsid w:val="0073112E"/>
    <w:rsid w:val="00744F4A"/>
    <w:rsid w:val="00772B1E"/>
    <w:rsid w:val="00774927"/>
    <w:rsid w:val="00776C64"/>
    <w:rsid w:val="007870CB"/>
    <w:rsid w:val="00796AD6"/>
    <w:rsid w:val="007C3FE0"/>
    <w:rsid w:val="007C6B26"/>
    <w:rsid w:val="007C7CE9"/>
    <w:rsid w:val="007E782F"/>
    <w:rsid w:val="007F16E3"/>
    <w:rsid w:val="007F1914"/>
    <w:rsid w:val="007F6EA2"/>
    <w:rsid w:val="00822090"/>
    <w:rsid w:val="0082573C"/>
    <w:rsid w:val="00834F27"/>
    <w:rsid w:val="008358A1"/>
    <w:rsid w:val="0084329B"/>
    <w:rsid w:val="008440DF"/>
    <w:rsid w:val="00876C5A"/>
    <w:rsid w:val="00880FDD"/>
    <w:rsid w:val="00884FE5"/>
    <w:rsid w:val="0089406C"/>
    <w:rsid w:val="008A1CED"/>
    <w:rsid w:val="008A3EBE"/>
    <w:rsid w:val="008B00FD"/>
    <w:rsid w:val="008B232E"/>
    <w:rsid w:val="008B2BE7"/>
    <w:rsid w:val="008B7A30"/>
    <w:rsid w:val="008D7A05"/>
    <w:rsid w:val="008F2572"/>
    <w:rsid w:val="00921F6E"/>
    <w:rsid w:val="00922868"/>
    <w:rsid w:val="00925AAE"/>
    <w:rsid w:val="009310A2"/>
    <w:rsid w:val="00932941"/>
    <w:rsid w:val="00937764"/>
    <w:rsid w:val="00937B04"/>
    <w:rsid w:val="00944898"/>
    <w:rsid w:val="00970747"/>
    <w:rsid w:val="00970AE3"/>
    <w:rsid w:val="00986089"/>
    <w:rsid w:val="00997114"/>
    <w:rsid w:val="009B21C2"/>
    <w:rsid w:val="009C3712"/>
    <w:rsid w:val="009D21E0"/>
    <w:rsid w:val="009F18D3"/>
    <w:rsid w:val="00A05126"/>
    <w:rsid w:val="00A17F1C"/>
    <w:rsid w:val="00A42569"/>
    <w:rsid w:val="00A547B5"/>
    <w:rsid w:val="00A7061A"/>
    <w:rsid w:val="00A845DA"/>
    <w:rsid w:val="00AF4504"/>
    <w:rsid w:val="00AF56A9"/>
    <w:rsid w:val="00AF72BC"/>
    <w:rsid w:val="00B11FDB"/>
    <w:rsid w:val="00B202D3"/>
    <w:rsid w:val="00B24B0C"/>
    <w:rsid w:val="00B24EF1"/>
    <w:rsid w:val="00B36FDC"/>
    <w:rsid w:val="00B435F0"/>
    <w:rsid w:val="00B47009"/>
    <w:rsid w:val="00B47A56"/>
    <w:rsid w:val="00B51A31"/>
    <w:rsid w:val="00B619DF"/>
    <w:rsid w:val="00B659A0"/>
    <w:rsid w:val="00B7146C"/>
    <w:rsid w:val="00B71883"/>
    <w:rsid w:val="00B735BB"/>
    <w:rsid w:val="00B83B56"/>
    <w:rsid w:val="00B96B91"/>
    <w:rsid w:val="00BA1AF0"/>
    <w:rsid w:val="00BA1DF2"/>
    <w:rsid w:val="00BA2D65"/>
    <w:rsid w:val="00BC2C56"/>
    <w:rsid w:val="00BC43BA"/>
    <w:rsid w:val="00BE1EFD"/>
    <w:rsid w:val="00BF5F55"/>
    <w:rsid w:val="00BF70A0"/>
    <w:rsid w:val="00C00B4F"/>
    <w:rsid w:val="00C039C7"/>
    <w:rsid w:val="00C11B73"/>
    <w:rsid w:val="00C13C6A"/>
    <w:rsid w:val="00C14833"/>
    <w:rsid w:val="00C164A3"/>
    <w:rsid w:val="00C222F8"/>
    <w:rsid w:val="00C228E0"/>
    <w:rsid w:val="00C31132"/>
    <w:rsid w:val="00C40BCC"/>
    <w:rsid w:val="00C474D6"/>
    <w:rsid w:val="00C6133B"/>
    <w:rsid w:val="00C72DB0"/>
    <w:rsid w:val="00C826C2"/>
    <w:rsid w:val="00CB3579"/>
    <w:rsid w:val="00CB5ACE"/>
    <w:rsid w:val="00CC2649"/>
    <w:rsid w:val="00CD0B5D"/>
    <w:rsid w:val="00CF09B3"/>
    <w:rsid w:val="00D26A1C"/>
    <w:rsid w:val="00D47D07"/>
    <w:rsid w:val="00D47F31"/>
    <w:rsid w:val="00D55076"/>
    <w:rsid w:val="00D62CA5"/>
    <w:rsid w:val="00D77F17"/>
    <w:rsid w:val="00D821F0"/>
    <w:rsid w:val="00D96F29"/>
    <w:rsid w:val="00DB336E"/>
    <w:rsid w:val="00DC330D"/>
    <w:rsid w:val="00DC51C8"/>
    <w:rsid w:val="00DC7E7C"/>
    <w:rsid w:val="00DD20B2"/>
    <w:rsid w:val="00DE3C55"/>
    <w:rsid w:val="00E10E15"/>
    <w:rsid w:val="00E12819"/>
    <w:rsid w:val="00E174AE"/>
    <w:rsid w:val="00E2276C"/>
    <w:rsid w:val="00E33F01"/>
    <w:rsid w:val="00E34C23"/>
    <w:rsid w:val="00E36137"/>
    <w:rsid w:val="00E41E25"/>
    <w:rsid w:val="00E63A43"/>
    <w:rsid w:val="00E70205"/>
    <w:rsid w:val="00E806FB"/>
    <w:rsid w:val="00E81C87"/>
    <w:rsid w:val="00E845ED"/>
    <w:rsid w:val="00E864DF"/>
    <w:rsid w:val="00E96809"/>
    <w:rsid w:val="00EB0E2C"/>
    <w:rsid w:val="00EB3F73"/>
    <w:rsid w:val="00EF7EBE"/>
    <w:rsid w:val="00F16FBE"/>
    <w:rsid w:val="00F375C8"/>
    <w:rsid w:val="00F41CDE"/>
    <w:rsid w:val="00F64496"/>
    <w:rsid w:val="00F74B74"/>
    <w:rsid w:val="00F75B0C"/>
    <w:rsid w:val="00F93B20"/>
    <w:rsid w:val="00F946B8"/>
    <w:rsid w:val="00FA059E"/>
    <w:rsid w:val="00FB3B0B"/>
    <w:rsid w:val="00FB47A9"/>
    <w:rsid w:val="00FC6DB9"/>
    <w:rsid w:val="00FD5796"/>
    <w:rsid w:val="00FD618B"/>
    <w:rsid w:val="00FE38B1"/>
    <w:rsid w:val="00FF1B87"/>
    <w:rsid w:val="0183CFF0"/>
    <w:rsid w:val="07658B1C"/>
    <w:rsid w:val="0DBB2F21"/>
    <w:rsid w:val="0DDCAD18"/>
    <w:rsid w:val="0EC57FFF"/>
    <w:rsid w:val="109F10CE"/>
    <w:rsid w:val="12067977"/>
    <w:rsid w:val="1349A1EB"/>
    <w:rsid w:val="1500A196"/>
    <w:rsid w:val="16840E35"/>
    <w:rsid w:val="16F0A744"/>
    <w:rsid w:val="1D6E00C2"/>
    <w:rsid w:val="1D6F7D16"/>
    <w:rsid w:val="1F108954"/>
    <w:rsid w:val="217D4D4D"/>
    <w:rsid w:val="2255F713"/>
    <w:rsid w:val="23162579"/>
    <w:rsid w:val="250B04B2"/>
    <w:rsid w:val="2537429A"/>
    <w:rsid w:val="25ED3FCB"/>
    <w:rsid w:val="27B40872"/>
    <w:rsid w:val="295DB8E1"/>
    <w:rsid w:val="2B55D8FE"/>
    <w:rsid w:val="2D14297A"/>
    <w:rsid w:val="2D6ED88A"/>
    <w:rsid w:val="2E0E8FC0"/>
    <w:rsid w:val="33139A9C"/>
    <w:rsid w:val="331F3E5B"/>
    <w:rsid w:val="36533DD3"/>
    <w:rsid w:val="37D4EAA2"/>
    <w:rsid w:val="3BDC5841"/>
    <w:rsid w:val="454CDDDB"/>
    <w:rsid w:val="4638AF24"/>
    <w:rsid w:val="46674CC9"/>
    <w:rsid w:val="483ACE63"/>
    <w:rsid w:val="4853D831"/>
    <w:rsid w:val="4A159484"/>
    <w:rsid w:val="4B43C3EE"/>
    <w:rsid w:val="4FCA0743"/>
    <w:rsid w:val="50A4F398"/>
    <w:rsid w:val="54AB13DE"/>
    <w:rsid w:val="55CC5FF6"/>
    <w:rsid w:val="5A08D322"/>
    <w:rsid w:val="5D1CCD1F"/>
    <w:rsid w:val="639A3703"/>
    <w:rsid w:val="6491D08F"/>
    <w:rsid w:val="68D2D326"/>
    <w:rsid w:val="6CBED0F2"/>
    <w:rsid w:val="70964F98"/>
    <w:rsid w:val="70C3B43A"/>
    <w:rsid w:val="70D71F83"/>
    <w:rsid w:val="71036E0A"/>
    <w:rsid w:val="727CCCD0"/>
    <w:rsid w:val="75DDAE4B"/>
    <w:rsid w:val="78A1BB92"/>
    <w:rsid w:val="7DAD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3B5DD"/>
  <w15:chartTrackingRefBased/>
  <w15:docId w15:val="{D068FFB2-449F-4D57-B9D0-E6DD7339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50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50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50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50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50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50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50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50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50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50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50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50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50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50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50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50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50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50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50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50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50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50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50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50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50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50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50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50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5074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657AA8"/>
  </w:style>
  <w:style w:type="character" w:customStyle="1" w:styleId="eop">
    <w:name w:val="eop"/>
    <w:basedOn w:val="DefaultParagraphFont"/>
    <w:rsid w:val="00657AA8"/>
  </w:style>
  <w:style w:type="paragraph" w:customStyle="1" w:styleId="paragraph">
    <w:name w:val="paragraph"/>
    <w:basedOn w:val="Normal"/>
    <w:rsid w:val="00530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45477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477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13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3EA"/>
  </w:style>
  <w:style w:type="paragraph" w:styleId="Footer">
    <w:name w:val="footer"/>
    <w:basedOn w:val="Normal"/>
    <w:link w:val="FooterChar"/>
    <w:uiPriority w:val="99"/>
    <w:unhideWhenUsed/>
    <w:rsid w:val="00713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rldskillsuk.org/skills/national-competition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orldskillsuk.org/learning-lab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O’Connell, Kate (WorldSkills UK)</dc:creator>
  <cp:keywords/>
  <dc:description/>
  <cp:lastModifiedBy>O’Connell, Kate (WorldSkills UK)</cp:lastModifiedBy>
  <cp:revision>5</cp:revision>
  <dcterms:created xsi:type="dcterms:W3CDTF">2025-01-16T10:37:00Z</dcterms:created>
  <dcterms:modified xsi:type="dcterms:W3CDTF">2025-01-29T09:20:00Z</dcterms:modified>
</cp:coreProperties>
</file>