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5CEE3" w14:textId="3BC58076" w:rsidR="009C4C3D" w:rsidRPr="00501E99" w:rsidRDefault="009C4C3D" w:rsidP="009C4C3D">
      <w:pPr>
        <w:rPr>
          <w:b/>
          <w:bCs/>
        </w:rPr>
      </w:pPr>
      <w:r w:rsidRPr="00501E99">
        <w:rPr>
          <w:b/>
          <w:bCs/>
        </w:rPr>
        <w:t xml:space="preserve">Skill specific competition rules- </w:t>
      </w:r>
      <w:r>
        <w:rPr>
          <w:b/>
          <w:bCs/>
        </w:rPr>
        <w:t xml:space="preserve"> Foundation Skills- </w:t>
      </w:r>
      <w:r w:rsidR="00437A02">
        <w:rPr>
          <w:b/>
          <w:bCs/>
        </w:rPr>
        <w:t>Catering</w:t>
      </w:r>
      <w:r w:rsidR="00C6675C">
        <w:rPr>
          <w:b/>
          <w:bCs/>
        </w:rPr>
        <w:t xml:space="preserve"> </w:t>
      </w:r>
    </w:p>
    <w:p w14:paraId="31DE97D5" w14:textId="77777777" w:rsidR="009C4C3D" w:rsidRDefault="009C4C3D" w:rsidP="009C4C3D">
      <w:r w:rsidRPr="00501E99">
        <w:t xml:space="preserve"> These competition specific rules should be read in conjunction with the WorldSkills UK competition rules, where applicable.</w:t>
      </w:r>
    </w:p>
    <w:p w14:paraId="43739727" w14:textId="77777777" w:rsidR="009C4C3D" w:rsidRDefault="009C4C3D" w:rsidP="009C4C3D">
      <w:r w:rsidRPr="00501E99">
        <w:t xml:space="preserve"> The WorldSkills UK competition rules can be found on the WorldSkills UK website </w:t>
      </w:r>
      <w:r>
        <w:t>–</w:t>
      </w:r>
    </w:p>
    <w:p w14:paraId="447A85AA" w14:textId="77777777" w:rsidR="009C4C3D" w:rsidRDefault="009C4C3D" w:rsidP="009C4C3D">
      <w:r w:rsidRPr="00501E99">
        <w:t xml:space="preserve"> in the event of a conflict, these competition-specific rules will override the WorldSkills UK competition rules. </w:t>
      </w:r>
    </w:p>
    <w:p w14:paraId="2B66A413" w14:textId="544D4F64" w:rsidR="009C4C3D" w:rsidRDefault="009C4C3D" w:rsidP="009C4C3D">
      <w:r>
        <w:t>P</w:t>
      </w:r>
      <w:r w:rsidRPr="00501E99">
        <w:t>rior to the start of competition all competitors will be asked to put away their mobile phones or any other internet accessible devices e.g. smart watches, tablets laptops etc, and must not attempt to use these at any point during live competition</w:t>
      </w:r>
      <w:r>
        <w:t xml:space="preserve">. Only individuals that are </w:t>
      </w:r>
      <w:r w:rsidR="00C6675C">
        <w:t>registered will</w:t>
      </w:r>
      <w:r>
        <w:t xml:space="preserve"> be allowed to compete and only the competing individuals can progress</w:t>
      </w:r>
    </w:p>
    <w:p w14:paraId="1BB13429" w14:textId="2F756EE2" w:rsidR="009C4C3D" w:rsidRDefault="009C4C3D" w:rsidP="009C4C3D">
      <w:r>
        <w:t xml:space="preserve">At Entry stage only the first submission by the competitor will be accepted </w:t>
      </w:r>
      <w:r w:rsidR="00C6675C">
        <w:t>(remote</w:t>
      </w:r>
      <w:r>
        <w:t xml:space="preserve"> entry via forms)</w:t>
      </w:r>
    </w:p>
    <w:p w14:paraId="782AD8C4" w14:textId="67D07889" w:rsidR="009C4C3D" w:rsidRDefault="009C4C3D" w:rsidP="009C4C3D">
      <w:r>
        <w:t xml:space="preserve">At Entry stage competitors must submit </w:t>
      </w:r>
      <w:r w:rsidR="00C6675C">
        <w:t>only one</w:t>
      </w:r>
      <w:r>
        <w:t xml:space="preserve"> </w:t>
      </w:r>
      <w:r w:rsidR="00C6675C">
        <w:t>entry and</w:t>
      </w:r>
      <w:r>
        <w:t xml:space="preserve"> the first submission will be </w:t>
      </w:r>
      <w:proofErr w:type="gramStart"/>
      <w:r>
        <w:t>judged  (</w:t>
      </w:r>
      <w:proofErr w:type="gramEnd"/>
      <w:r>
        <w:t xml:space="preserve">  If from one college then the college must submit their entries at the same time) </w:t>
      </w:r>
    </w:p>
    <w:p w14:paraId="1ECAC92C" w14:textId="4C1F7C3C" w:rsidR="009C4C3D" w:rsidRDefault="009C4C3D" w:rsidP="009C4C3D">
      <w:r>
        <w:t xml:space="preserve">When inputting competitors </w:t>
      </w:r>
      <w:r w:rsidR="00C6675C">
        <w:t>name this</w:t>
      </w:r>
      <w:r>
        <w:t xml:space="preserve"> must </w:t>
      </w:r>
      <w:r w:rsidR="00C6675C">
        <w:t>be</w:t>
      </w:r>
      <w:r>
        <w:t xml:space="preserve"> the </w:t>
      </w:r>
      <w:r w:rsidR="00C6675C">
        <w:t xml:space="preserve">same as the </w:t>
      </w:r>
      <w:r>
        <w:t>name as per registration</w:t>
      </w:r>
    </w:p>
    <w:p w14:paraId="64945B19" w14:textId="77777777" w:rsidR="009C4C3D" w:rsidRDefault="009C4C3D" w:rsidP="009C4C3D">
      <w:r>
        <w:t>Information materials &amp; resources not provided on the day of competition are not permitted to be in competition area</w:t>
      </w:r>
    </w:p>
    <w:p w14:paraId="2A77BE2D" w14:textId="77777777" w:rsidR="009C4C3D" w:rsidRDefault="009C4C3D" w:rsidP="009C4C3D">
      <w:r>
        <w:t>Other points:</w:t>
      </w:r>
    </w:p>
    <w:p w14:paraId="4EC793FF" w14:textId="77777777" w:rsidR="009C4C3D" w:rsidRDefault="009C4C3D" w:rsidP="009C4C3D">
      <w:r w:rsidRPr="00501E99">
        <w:t xml:space="preserve">• competitors who require any special adaptations or literacy and numeracy support must inform the competition management team prior to </w:t>
      </w:r>
      <w:r>
        <w:t>the start</w:t>
      </w:r>
      <w:r w:rsidRPr="00501E99">
        <w:t xml:space="preserve"> of competition</w:t>
      </w:r>
    </w:p>
    <w:p w14:paraId="59857AB2" w14:textId="77777777" w:rsidR="009C4C3D" w:rsidRDefault="009C4C3D" w:rsidP="009C4C3D">
      <w:r w:rsidRPr="00501E99">
        <w:t xml:space="preserve"> • during live competition it is the competitor’s responsibility to be on time - late arrivals may be excluded from the competition</w:t>
      </w:r>
    </w:p>
    <w:p w14:paraId="70C0EF6E" w14:textId="77777777" w:rsidR="009C4C3D" w:rsidRDefault="009C4C3D" w:rsidP="009C4C3D">
      <w:r w:rsidRPr="00501E99">
        <w:t xml:space="preserve"> • competitors must dress </w:t>
      </w:r>
      <w:r>
        <w:t xml:space="preserve">and behave </w:t>
      </w:r>
      <w:r w:rsidRPr="00501E99">
        <w:t xml:space="preserve">appropriately to portray a professional image and </w:t>
      </w:r>
      <w:r>
        <w:t>conduct themselves in a professional manner aligned to the industry</w:t>
      </w:r>
      <w:r w:rsidRPr="00501E99">
        <w:t xml:space="preserve"> </w:t>
      </w:r>
    </w:p>
    <w:p w14:paraId="34AE36F6" w14:textId="77777777" w:rsidR="009C4C3D" w:rsidRDefault="009C4C3D" w:rsidP="009C4C3D">
      <w:r w:rsidRPr="00501E99">
        <w:t xml:space="preserve">• during live competition, competitors must not discuss tasks with fellow competitors or communicate / seek support from their sponsors, the audience, judges or others with regards to matters relating to the competition briefs </w:t>
      </w:r>
    </w:p>
    <w:p w14:paraId="1A7F59B4" w14:textId="77777777" w:rsidR="009C4C3D" w:rsidRDefault="009C4C3D" w:rsidP="009C4C3D">
      <w:r w:rsidRPr="00501E99">
        <w:t xml:space="preserve">• food and drinks will be available for competitors throughout the competition - any specific dietary needs or food allergies must be communicated to the competition management team prior to the competition day </w:t>
      </w:r>
    </w:p>
    <w:p w14:paraId="22A11C2B" w14:textId="77777777" w:rsidR="009C4C3D" w:rsidRDefault="009C4C3D" w:rsidP="009C4C3D">
      <w:r w:rsidRPr="00501E99">
        <w:t xml:space="preserve">• during live competition all competitors must be chaperoned if they leave the </w:t>
      </w:r>
      <w:r>
        <w:t>competition</w:t>
      </w:r>
      <w:r w:rsidRPr="00501E99">
        <w:t xml:space="preserve"> area. If they have any specific requirements that are not competition related, they can discuss these with a member of the competition management team.</w:t>
      </w:r>
      <w:r>
        <w:t xml:space="preserve"> (COP)</w:t>
      </w:r>
    </w:p>
    <w:p w14:paraId="19C265EE" w14:textId="77777777" w:rsidR="009C4C3D" w:rsidRDefault="009C4C3D" w:rsidP="009C4C3D">
      <w:r w:rsidRPr="00501E99">
        <w:t xml:space="preserve"> • in the event of a fire, accident, medical emergency or other significant event, all competitors must follow the instructions of the competition management team.</w:t>
      </w:r>
    </w:p>
    <w:p w14:paraId="51CD19CD" w14:textId="77777777" w:rsidR="009C4C3D" w:rsidRDefault="009C4C3D" w:rsidP="009C4C3D">
      <w:r w:rsidRPr="00501E99">
        <w:t xml:space="preserve"> • during competition competitors are expected to fully comply with the host venue rules and instructions.</w:t>
      </w:r>
    </w:p>
    <w:p w14:paraId="4463AC1B" w14:textId="77777777" w:rsidR="009C4C3D" w:rsidRDefault="009C4C3D" w:rsidP="009C4C3D"/>
    <w:p w14:paraId="3ECE7175" w14:textId="77777777" w:rsidR="009C4C3D" w:rsidRDefault="009C4C3D" w:rsidP="009C4C3D">
      <w:r w:rsidRPr="00501E99">
        <w:lastRenderedPageBreak/>
        <w:t xml:space="preserve"> In-competition Rules</w:t>
      </w:r>
    </w:p>
    <w:p w14:paraId="10E373B1" w14:textId="77777777" w:rsidR="009C4C3D" w:rsidRDefault="009C4C3D" w:rsidP="009C4C3D">
      <w:r w:rsidRPr="00501E99">
        <w:t>. • competitors must start and finish work when instructed by the competition management team.</w:t>
      </w:r>
    </w:p>
    <w:p w14:paraId="00DA0D25" w14:textId="77777777" w:rsidR="009C4C3D" w:rsidRDefault="009C4C3D" w:rsidP="009C4C3D">
      <w:r w:rsidRPr="00501E99">
        <w:t xml:space="preserve"> • competitors wishing to have a time out, or leave the competition area, while the competition is in progress must obtain permission of the </w:t>
      </w:r>
      <w:r>
        <w:t>competition organising partner</w:t>
      </w:r>
    </w:p>
    <w:p w14:paraId="4836EEA0" w14:textId="77777777" w:rsidR="009C4C3D" w:rsidRDefault="009C4C3D" w:rsidP="009C4C3D">
      <w:r w:rsidRPr="00501E99">
        <w:t xml:space="preserve">. • competitors may end any exercise before the competition time has elapsed but will be required to declare that they have finished to the </w:t>
      </w:r>
      <w:r>
        <w:t>COP</w:t>
      </w:r>
      <w:r w:rsidRPr="00501E99">
        <w:t xml:space="preserve"> and may not re-enter the competition area once they have left</w:t>
      </w:r>
      <w:r>
        <w:t xml:space="preserve"> </w:t>
      </w:r>
    </w:p>
    <w:p w14:paraId="7E6D5414" w14:textId="77777777" w:rsidR="009C4C3D" w:rsidRDefault="009C4C3D" w:rsidP="009C4C3D">
      <w:r w:rsidRPr="00501E99">
        <w:t xml:space="preserve"> • should a competitor feel unwell at any stage of the competition, they must make the lead Judge or a member of the competition management team aware of this fact immediately</w:t>
      </w:r>
    </w:p>
    <w:p w14:paraId="433F7468" w14:textId="77777777" w:rsidR="009C4C3D" w:rsidRDefault="009C4C3D" w:rsidP="009C4C3D">
      <w:r w:rsidRPr="00501E99">
        <w:t xml:space="preserve"> • adhering to health and safety practices is the responsibility of each competitor - failure to do so may result in disqualification from the </w:t>
      </w:r>
      <w:r>
        <w:t>competition</w:t>
      </w:r>
    </w:p>
    <w:p w14:paraId="74619E68" w14:textId="77777777" w:rsidR="009C4C3D" w:rsidRDefault="009C4C3D" w:rsidP="009C4C3D">
      <w:r w:rsidRPr="00501E99">
        <w:t xml:space="preserve"> • in the event of a dispute or disagreement - the lead judge should bring this to the attention of the </w:t>
      </w:r>
      <w:r>
        <w:t>COP</w:t>
      </w:r>
      <w:r w:rsidRPr="00501E99">
        <w:t xml:space="preserve"> who will decide on the matter. This decision will be final and binding. </w:t>
      </w:r>
    </w:p>
    <w:p w14:paraId="6006F9CF" w14:textId="77777777" w:rsidR="009C4C3D" w:rsidRPr="00501E99" w:rsidRDefault="009C4C3D" w:rsidP="009C4C3D">
      <w:r w:rsidRPr="00501E99">
        <w:t xml:space="preserve"> </w:t>
      </w:r>
    </w:p>
    <w:p w14:paraId="06AA681F" w14:textId="77777777" w:rsidR="009C4C3D" w:rsidRDefault="009C4C3D" w:rsidP="009C4C3D">
      <w:r w:rsidRPr="00501E99">
        <w:t>Participants who fall into the following categories are not eligible to enter WorldSkills UK Competitions</w:t>
      </w:r>
    </w:p>
    <w:p w14:paraId="526932A5" w14:textId="77777777" w:rsidR="009C4C3D" w:rsidRDefault="009C4C3D" w:rsidP="009C4C3D">
      <w:r w:rsidRPr="00501E99">
        <w:t>: • gold medal winners cannot compete in the competition they won in any subsequent years</w:t>
      </w:r>
    </w:p>
    <w:p w14:paraId="28C8C56D" w14:textId="77777777" w:rsidR="009C4C3D" w:rsidRDefault="009C4C3D" w:rsidP="009C4C3D">
      <w:r w:rsidRPr="00501E99">
        <w:t>. • those who have been employed within the industry, of the chosen skill, for more than three years prior to registration, not including the period of apprenticeship.</w:t>
      </w:r>
    </w:p>
    <w:p w14:paraId="394AA623" w14:textId="77777777" w:rsidR="009C4C3D" w:rsidRDefault="009C4C3D" w:rsidP="009C4C3D">
      <w:r w:rsidRPr="00501E99">
        <w:t xml:space="preserve"> Competitors may only enter one competition in any given competition year and participants must have the support of their college, university, training provider and/or employer to participate. </w:t>
      </w:r>
    </w:p>
    <w:p w14:paraId="7FD467C0" w14:textId="77777777" w:rsidR="009C4C3D" w:rsidRDefault="009C4C3D" w:rsidP="009C4C3D"/>
    <w:p w14:paraId="129D2531" w14:textId="77777777" w:rsidR="009C4C3D" w:rsidRDefault="009C4C3D" w:rsidP="009C4C3D"/>
    <w:p w14:paraId="31A886C5" w14:textId="77777777" w:rsidR="009C4C3D" w:rsidRDefault="009C4C3D" w:rsidP="009C4C3D"/>
    <w:p w14:paraId="5E0CAEF6" w14:textId="77777777" w:rsidR="00D8147C" w:rsidRDefault="00D8147C"/>
    <w:sectPr w:rsidR="00D81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3D"/>
    <w:rsid w:val="00383DDC"/>
    <w:rsid w:val="00437A02"/>
    <w:rsid w:val="00505188"/>
    <w:rsid w:val="009B6F0C"/>
    <w:rsid w:val="009C4C3D"/>
    <w:rsid w:val="00C6675C"/>
    <w:rsid w:val="00D81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5078"/>
  <w15:chartTrackingRefBased/>
  <w15:docId w15:val="{0D77F5B9-32A3-43A2-9545-8F5BEBB5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C3D"/>
  </w:style>
  <w:style w:type="paragraph" w:styleId="Heading1">
    <w:name w:val="heading 1"/>
    <w:basedOn w:val="Normal"/>
    <w:next w:val="Normal"/>
    <w:link w:val="Heading1Char"/>
    <w:uiPriority w:val="9"/>
    <w:qFormat/>
    <w:rsid w:val="009C4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C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C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C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C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C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C3D"/>
    <w:rPr>
      <w:rFonts w:eastAsiaTheme="majorEastAsia" w:cstheme="majorBidi"/>
      <w:color w:val="272727" w:themeColor="text1" w:themeTint="D8"/>
    </w:rPr>
  </w:style>
  <w:style w:type="paragraph" w:styleId="Title">
    <w:name w:val="Title"/>
    <w:basedOn w:val="Normal"/>
    <w:next w:val="Normal"/>
    <w:link w:val="TitleChar"/>
    <w:uiPriority w:val="10"/>
    <w:qFormat/>
    <w:rsid w:val="009C4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C3D"/>
    <w:pPr>
      <w:spacing w:before="160"/>
      <w:jc w:val="center"/>
    </w:pPr>
    <w:rPr>
      <w:i/>
      <w:iCs/>
      <w:color w:val="404040" w:themeColor="text1" w:themeTint="BF"/>
    </w:rPr>
  </w:style>
  <w:style w:type="character" w:customStyle="1" w:styleId="QuoteChar">
    <w:name w:val="Quote Char"/>
    <w:basedOn w:val="DefaultParagraphFont"/>
    <w:link w:val="Quote"/>
    <w:uiPriority w:val="29"/>
    <w:rsid w:val="009C4C3D"/>
    <w:rPr>
      <w:i/>
      <w:iCs/>
      <w:color w:val="404040" w:themeColor="text1" w:themeTint="BF"/>
    </w:rPr>
  </w:style>
  <w:style w:type="paragraph" w:styleId="ListParagraph">
    <w:name w:val="List Paragraph"/>
    <w:basedOn w:val="Normal"/>
    <w:uiPriority w:val="34"/>
    <w:qFormat/>
    <w:rsid w:val="009C4C3D"/>
    <w:pPr>
      <w:ind w:left="720"/>
      <w:contextualSpacing/>
    </w:pPr>
  </w:style>
  <w:style w:type="character" w:styleId="IntenseEmphasis">
    <w:name w:val="Intense Emphasis"/>
    <w:basedOn w:val="DefaultParagraphFont"/>
    <w:uiPriority w:val="21"/>
    <w:qFormat/>
    <w:rsid w:val="009C4C3D"/>
    <w:rPr>
      <w:i/>
      <w:iCs/>
      <w:color w:val="0F4761" w:themeColor="accent1" w:themeShade="BF"/>
    </w:rPr>
  </w:style>
  <w:style w:type="paragraph" w:styleId="IntenseQuote">
    <w:name w:val="Intense Quote"/>
    <w:basedOn w:val="Normal"/>
    <w:next w:val="Normal"/>
    <w:link w:val="IntenseQuoteChar"/>
    <w:uiPriority w:val="30"/>
    <w:qFormat/>
    <w:rsid w:val="009C4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C3D"/>
    <w:rPr>
      <w:i/>
      <w:iCs/>
      <w:color w:val="0F4761" w:themeColor="accent1" w:themeShade="BF"/>
    </w:rPr>
  </w:style>
  <w:style w:type="character" w:styleId="IntenseReference">
    <w:name w:val="Intense Reference"/>
    <w:basedOn w:val="DefaultParagraphFont"/>
    <w:uiPriority w:val="32"/>
    <w:qFormat/>
    <w:rsid w:val="009C4C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Pami Johal</dc:creator>
  <cp:keywords/>
  <dc:description/>
  <cp:lastModifiedBy>Pami Johal</cp:lastModifiedBy>
  <cp:revision>3</cp:revision>
  <dcterms:created xsi:type="dcterms:W3CDTF">2025-01-09T09:41:00Z</dcterms:created>
  <dcterms:modified xsi:type="dcterms:W3CDTF">2025-01-09T09:43:00Z</dcterms:modified>
</cp:coreProperties>
</file>